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DE" w:rsidRPr="00CD1DCA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AB74DE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AB74DE" w:rsidRDefault="00AB74DE" w:rsidP="00AB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4DE" w:rsidRDefault="00726B28" w:rsidP="00AB7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2B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B74DE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gramStart"/>
      <w:r w:rsidR="00AB74DE" w:rsidRPr="00647A41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="00AB74DE" w:rsidRPr="00647A41">
        <w:rPr>
          <w:rFonts w:ascii="Times New Roman" w:hAnsi="Times New Roman" w:cs="Times New Roman"/>
          <w:sz w:val="28"/>
          <w:szCs w:val="28"/>
        </w:rPr>
        <w:t xml:space="preserve">  коррупции и</w:t>
      </w:r>
      <w:r w:rsidR="00AB74DE">
        <w:rPr>
          <w:rFonts w:ascii="Times New Roman" w:hAnsi="Times New Roman" w:cs="Times New Roman"/>
          <w:sz w:val="28"/>
          <w:szCs w:val="28"/>
        </w:rPr>
        <w:t xml:space="preserve">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="00AB74DE" w:rsidRPr="00647A41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="00AB74DE" w:rsidRPr="00647A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6B28" w:rsidRPr="00CD1DCA" w:rsidRDefault="00AB74DE" w:rsidP="0072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 </w:t>
      </w:r>
      <w:r w:rsidR="00726B28">
        <w:rPr>
          <w:rFonts w:ascii="Times New Roman" w:hAnsi="Times New Roman" w:cs="Times New Roman"/>
          <w:sz w:val="28"/>
          <w:szCs w:val="28"/>
        </w:rPr>
        <w:t>рассмотрены организационные вопросы в  связи  с увольнением  члена   комиссии</w:t>
      </w:r>
      <w:r w:rsidR="00A578BB">
        <w:rPr>
          <w:rFonts w:ascii="Times New Roman" w:hAnsi="Times New Roman" w:cs="Times New Roman"/>
          <w:sz w:val="28"/>
          <w:szCs w:val="28"/>
        </w:rPr>
        <w:t xml:space="preserve"> </w:t>
      </w:r>
      <w:r w:rsidR="00726B28" w:rsidRPr="00CD1DCA">
        <w:rPr>
          <w:rFonts w:ascii="Times New Roman" w:hAnsi="Times New Roman" w:cs="Times New Roman"/>
          <w:sz w:val="28"/>
          <w:szCs w:val="28"/>
        </w:rPr>
        <w:t>по  противодействию  коррупции и</w:t>
      </w:r>
    </w:p>
    <w:p w:rsidR="00726B28" w:rsidRDefault="00726B28" w:rsidP="00726B28">
      <w:pPr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D1D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B24" w:rsidRDefault="00B62B24" w:rsidP="00726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Доведена  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изменений, внесенных   в приказ МПТ от 8 апреля 2016 года № 1094 «Об  утверждении Комплекса  мероприятий по  реализации антикоррупционной политики в организациях, подведомственных  МПТ РФ» по  приказу МПТ № 2397 от 30.06.2023 года.</w:t>
      </w:r>
      <w:bookmarkStart w:id="0" w:name="_GoBack"/>
      <w:bookmarkEnd w:id="0"/>
    </w:p>
    <w:p w:rsidR="00C11D76" w:rsidRDefault="00C11D76"/>
    <w:sectPr w:rsidR="00C1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3"/>
    <w:rsid w:val="00131402"/>
    <w:rsid w:val="002067F2"/>
    <w:rsid w:val="00726B28"/>
    <w:rsid w:val="00A578BB"/>
    <w:rsid w:val="00AB74DE"/>
    <w:rsid w:val="00B13622"/>
    <w:rsid w:val="00B62B24"/>
    <w:rsid w:val="00C11D76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359F4-87C6-4C87-93B2-10171F7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7</cp:revision>
  <dcterms:created xsi:type="dcterms:W3CDTF">2023-07-07T00:30:00Z</dcterms:created>
  <dcterms:modified xsi:type="dcterms:W3CDTF">2024-04-04T07:56:00Z</dcterms:modified>
</cp:coreProperties>
</file>